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20A" w:rsidRPr="008E5160" w:rsidRDefault="00D3718F" w:rsidP="008E5160">
      <w:pPr>
        <w:pStyle w:val="Titel"/>
        <w:rPr>
          <w:rStyle w:val="Hyperlink"/>
          <w:color w:val="auto"/>
          <w:u w:val="none"/>
        </w:rPr>
      </w:pPr>
      <w:r>
        <w:rPr>
          <w:rStyle w:val="Hyperlink"/>
          <w:color w:val="auto"/>
          <w:u w:val="none"/>
        </w:rPr>
        <w:t>Liechtenstein im Überblick</w:t>
      </w:r>
      <w:r w:rsidR="00D32D36">
        <w:rPr>
          <w:rStyle w:val="Hyperlink"/>
          <w:color w:val="auto"/>
          <w:u w:val="none"/>
        </w:rPr>
        <w:t>: Zahlen und Fakten</w:t>
      </w:r>
    </w:p>
    <w:p w:rsidR="00AD3636" w:rsidRPr="0010060A" w:rsidRDefault="00AD3636">
      <w:pPr>
        <w:rPr>
          <w:lang w:val="de-CH"/>
        </w:rPr>
      </w:pPr>
    </w:p>
    <w:p w:rsidR="006E6A79" w:rsidRPr="00D3718F" w:rsidRDefault="006E6A79" w:rsidP="00D3718F">
      <w:pPr>
        <w:rPr>
          <w:lang w:val="de-CH" w:eastAsia="de-CH"/>
        </w:rPr>
      </w:pPr>
      <w:r>
        <w:rPr>
          <w:rStyle w:val="grey-text"/>
        </w:rPr>
        <w:t xml:space="preserve">Liechtenstein liegt zwischen der Schweiz und Österreich. Weltweit ist das Fürstentum mit seinen rund 38'000 Einwohnern und seinen 160 km2 der sechstkleinste Staat. Der Fürst amtet als Staatsoberhaupt. Aufgrund der Verfassung von 1921 wird die Staatsgewalt </w:t>
      </w:r>
      <w:proofErr w:type="gramStart"/>
      <w:r>
        <w:rPr>
          <w:rStyle w:val="grey-text"/>
        </w:rPr>
        <w:t>von Fürst</w:t>
      </w:r>
      <w:proofErr w:type="gramEnd"/>
      <w:r>
        <w:rPr>
          <w:rStyle w:val="grey-text"/>
        </w:rPr>
        <w:t xml:space="preserve"> und Volk getragen. Liechtenstein ist ein stabiler, breit diversifizierter Wirtschaftsstandort mit über </w:t>
      </w:r>
      <w:r>
        <w:rPr>
          <w:rStyle w:val="grey-text"/>
        </w:rPr>
        <w:t>5</w:t>
      </w:r>
      <w:r>
        <w:rPr>
          <w:rStyle w:val="grey-text"/>
        </w:rPr>
        <w:t xml:space="preserve">000 tätigen Unternehmen und fast gleich vielen Arbeitsplätzen wie Einwohnern. </w:t>
      </w:r>
    </w:p>
    <w:p w:rsidR="00866C9E" w:rsidRDefault="00866C9E" w:rsidP="00D3718F">
      <w:pPr>
        <w:rPr>
          <w:lang w:val="de-CH"/>
        </w:rPr>
      </w:pPr>
    </w:p>
    <w:p w:rsidR="006E6A79" w:rsidRDefault="006E6A79" w:rsidP="006E6A79">
      <w:r>
        <w:rPr>
          <w:rStyle w:val="Fett"/>
        </w:rPr>
        <w:t>Fläche</w:t>
      </w:r>
      <w:r>
        <w:br/>
        <w:t>160 km²</w:t>
      </w:r>
      <w:r>
        <w:br/>
      </w:r>
      <w:r>
        <w:br/>
      </w:r>
      <w:r>
        <w:rPr>
          <w:rStyle w:val="Fett"/>
        </w:rPr>
        <w:t>Einwohnerzahl</w:t>
      </w:r>
      <w:r>
        <w:br/>
      </w:r>
      <w:r>
        <w:t>38‘747</w:t>
      </w:r>
      <w:r>
        <w:t xml:space="preserve"> (Stand 31.12.20</w:t>
      </w:r>
      <w:r>
        <w:t>20</w:t>
      </w:r>
      <w:r>
        <w:t xml:space="preserve">) </w:t>
      </w:r>
      <w:r>
        <w:br/>
      </w:r>
      <w:r>
        <w:br/>
      </w:r>
      <w:r>
        <w:rPr>
          <w:rStyle w:val="Fett"/>
        </w:rPr>
        <w:t>Staatsform</w:t>
      </w:r>
      <w:r>
        <w:br/>
        <w:t xml:space="preserve">Konstitutionelle Erbmonarchie auf demokratischer und parlamentarischer Grundlage. Aufgrund der Verfassung von 1921 wird die Staatsgewalt </w:t>
      </w:r>
      <w:proofErr w:type="gramStart"/>
      <w:r>
        <w:t>von Fürst</w:t>
      </w:r>
      <w:proofErr w:type="gramEnd"/>
      <w:r>
        <w:t xml:space="preserve"> und Volk getragen. </w:t>
      </w:r>
      <w:r>
        <w:br/>
      </w:r>
      <w:r>
        <w:br/>
      </w:r>
      <w:r>
        <w:rPr>
          <w:rStyle w:val="Fett"/>
        </w:rPr>
        <w:t>Staatsoberhaupt</w:t>
      </w:r>
      <w:r>
        <w:br/>
        <w:t>Fürst Hans-Adam II. Im Jahr 2004 betraute der Fürst Erbprinz Alois als seinen Stellvertreter mit allen Hoheitsrechten sowie den Regierungsgeschäften.</w:t>
      </w:r>
      <w:r>
        <w:br/>
      </w:r>
      <w:r>
        <w:br/>
      </w:r>
      <w:r>
        <w:rPr>
          <w:rStyle w:val="Fett"/>
        </w:rPr>
        <w:t>Regierung</w:t>
      </w:r>
      <w:r>
        <w:br/>
        <w:t>Kollegialregierung mit fünf Mitgliedern, die auf Vorschlag des Landtages vom Fürsten für 4 Jahre ernannt werden.</w:t>
      </w:r>
      <w:r>
        <w:br/>
      </w:r>
      <w:r>
        <w:br/>
      </w:r>
      <w:r>
        <w:rPr>
          <w:rStyle w:val="Fett"/>
        </w:rPr>
        <w:t>Parlament</w:t>
      </w:r>
      <w:r>
        <w:br/>
        <w:t>25 Mitglieder mit vierjähriger Legislaturperiode</w:t>
      </w:r>
      <w:r>
        <w:br/>
      </w:r>
      <w:r>
        <w:br/>
      </w:r>
      <w:r>
        <w:rPr>
          <w:rStyle w:val="Fett"/>
        </w:rPr>
        <w:t>Gemeinden</w:t>
      </w:r>
      <w:r>
        <w:br/>
        <w:t xml:space="preserve">11 </w:t>
      </w:r>
    </w:p>
    <w:p w:rsidR="006E6A79" w:rsidRDefault="006E6A79" w:rsidP="006E6A79"/>
    <w:p w:rsidR="006E6A79" w:rsidRDefault="006E6A79" w:rsidP="006E6A79">
      <w:pPr>
        <w:rPr>
          <w:rStyle w:val="Fett"/>
        </w:rPr>
      </w:pPr>
      <w:r>
        <w:rPr>
          <w:rStyle w:val="Fett"/>
        </w:rPr>
        <w:t>Hymne</w:t>
      </w:r>
      <w:r>
        <w:br/>
        <w:t xml:space="preserve">Die im 17. Jahrhundert in England entstandene Urmelodie wurde um 1800 von 27 Ländern, Fürsten- und Herzogtümern des Heiligen Römischen Reiches </w:t>
      </w:r>
      <w:proofErr w:type="spellStart"/>
      <w:r>
        <w:t>deutscher</w:t>
      </w:r>
      <w:proofErr w:type="spellEnd"/>
      <w:r>
        <w:t xml:space="preserve"> Nation, zu dem auch Liechtenstein gehörte, benutzt. Der endgültige Text der Hymne wurde 1963 vom Landtag beschlossen. Ihr Titel lautet: "Oben am jungen Rhein".</w:t>
      </w:r>
      <w:r>
        <w:br/>
      </w:r>
      <w:r>
        <w:br/>
      </w:r>
    </w:p>
    <w:p w:rsidR="006E6A79" w:rsidRDefault="006E6A79" w:rsidP="006E6A79">
      <w:r>
        <w:rPr>
          <w:rStyle w:val="Fett"/>
        </w:rPr>
        <w:br w:type="page"/>
      </w:r>
      <w:r>
        <w:rPr>
          <w:rStyle w:val="Fett"/>
        </w:rPr>
        <w:lastRenderedPageBreak/>
        <w:t>Topografie</w:t>
      </w:r>
      <w:r>
        <w:br/>
        <w:t xml:space="preserve">Tiefster Punkt: </w:t>
      </w:r>
      <w:proofErr w:type="spellStart"/>
      <w:r>
        <w:t>Ruggeller</w:t>
      </w:r>
      <w:proofErr w:type="spellEnd"/>
      <w:r>
        <w:t xml:space="preserve"> Riet 430 m </w:t>
      </w:r>
      <w:proofErr w:type="spellStart"/>
      <w:r>
        <w:t>ü.M</w:t>
      </w:r>
      <w:proofErr w:type="spellEnd"/>
      <w:r>
        <w:t>.</w:t>
      </w:r>
      <w:r>
        <w:br/>
        <w:t xml:space="preserve">Höchste Erhebung: Grauspitz 2'599 m </w:t>
      </w:r>
      <w:proofErr w:type="spellStart"/>
      <w:r>
        <w:t>ü.M</w:t>
      </w:r>
      <w:proofErr w:type="spellEnd"/>
      <w:r>
        <w:t>.</w:t>
      </w:r>
      <w:r>
        <w:br/>
      </w:r>
      <w:r>
        <w:rPr>
          <w:b/>
          <w:bCs/>
        </w:rPr>
        <w:br/>
      </w:r>
      <w:r>
        <w:rPr>
          <w:rStyle w:val="Fett"/>
        </w:rPr>
        <w:t>Grösste Ausdehnung</w:t>
      </w:r>
      <w:r>
        <w:br/>
        <w:t>24.8 km Länge und 12.4 km Breite</w:t>
      </w:r>
      <w:r>
        <w:br/>
      </w:r>
      <w:r>
        <w:br/>
      </w:r>
      <w:r>
        <w:rPr>
          <w:rStyle w:val="Fett"/>
        </w:rPr>
        <w:t>Landesgrenze</w:t>
      </w:r>
      <w:r>
        <w:br/>
        <w:t>Grenze mit der Schweiz 41.2 km, Grenze mit Österreich 36.7 km</w:t>
      </w:r>
      <w:r>
        <w:br/>
      </w:r>
      <w:r>
        <w:br/>
      </w:r>
      <w:r>
        <w:rPr>
          <w:rStyle w:val="Fett"/>
        </w:rPr>
        <w:t>Hauptstadt</w:t>
      </w:r>
      <w:r>
        <w:br/>
        <w:t xml:space="preserve">Vaduz </w:t>
      </w:r>
      <w:r>
        <w:br/>
      </w:r>
      <w:r>
        <w:rPr>
          <w:b/>
          <w:bCs/>
        </w:rPr>
        <w:br/>
      </w:r>
      <w:r>
        <w:rPr>
          <w:rStyle w:val="Fett"/>
        </w:rPr>
        <w:t xml:space="preserve">Sprache </w:t>
      </w:r>
      <w:r>
        <w:br/>
        <w:t xml:space="preserve">Die Amtssprache ist Deutsch. Gesprochen wird jedoch ein alemannischer Dialekt. </w:t>
      </w:r>
      <w:r>
        <w:br/>
      </w:r>
      <w:r>
        <w:br/>
      </w:r>
      <w:r>
        <w:rPr>
          <w:rStyle w:val="Fett"/>
        </w:rPr>
        <w:t xml:space="preserve">Religion </w:t>
      </w:r>
      <w:r>
        <w:br/>
        <w:t>7</w:t>
      </w:r>
      <w:r w:rsidR="009E3089">
        <w:t>8.</w:t>
      </w:r>
      <w:r w:rsidR="00914322">
        <w:t>4</w:t>
      </w:r>
      <w:r>
        <w:t xml:space="preserve"> % römisch-katholisch; 8</w:t>
      </w:r>
      <w:r w:rsidR="00914322">
        <w:t>.3</w:t>
      </w:r>
      <w:r>
        <w:t xml:space="preserve"> % protestantisch, 13</w:t>
      </w:r>
      <w:r w:rsidR="00914322">
        <w:t>.3</w:t>
      </w:r>
      <w:r>
        <w:t xml:space="preserve"> % andere</w:t>
      </w:r>
      <w:r>
        <w:br/>
      </w:r>
      <w:r>
        <w:br/>
      </w:r>
      <w:r>
        <w:rPr>
          <w:rStyle w:val="Fett"/>
        </w:rPr>
        <w:t xml:space="preserve">Währung </w:t>
      </w:r>
      <w:r>
        <w:br/>
        <w:t xml:space="preserve">Die in Liechtenstein gültige Währung ist der Schweizer Franken (CHF). Euros werden an den meisten Orten akzeptiert. </w:t>
      </w:r>
    </w:p>
    <w:p w:rsidR="00914322" w:rsidRPr="006E6A79" w:rsidRDefault="00914322" w:rsidP="006E6A79">
      <w:pPr>
        <w:rPr>
          <w:b/>
          <w:bCs/>
        </w:rPr>
      </w:pPr>
    </w:p>
    <w:p w:rsidR="006E6A79" w:rsidRDefault="006E6A79" w:rsidP="006E6A79">
      <w:r>
        <w:rPr>
          <w:rStyle w:val="Fett"/>
        </w:rPr>
        <w:t>Wirtschaft</w:t>
      </w:r>
      <w:r>
        <w:br/>
        <w:t xml:space="preserve">Liechtenstein ist ein stabiler, breit diversifizierter Wirtschaftsstandort mit rund </w:t>
      </w:r>
      <w:r w:rsidR="00914322">
        <w:t>5050</w:t>
      </w:r>
      <w:r>
        <w:t xml:space="preserve"> t</w:t>
      </w:r>
      <w:r>
        <w:rPr>
          <w:rFonts w:ascii="Times New Roman" w:hAnsi="Times New Roman" w:cs="Times New Roman"/>
        </w:rPr>
        <w:t>ä</w:t>
      </w:r>
      <w:r>
        <w:t xml:space="preserve">tigen Unternehmen und </w:t>
      </w:r>
      <w:proofErr w:type="gramStart"/>
      <w:r w:rsidR="00914322">
        <w:t xml:space="preserve">mehr </w:t>
      </w:r>
      <w:r>
        <w:t xml:space="preserve"> Arbeitspl</w:t>
      </w:r>
      <w:r>
        <w:rPr>
          <w:rFonts w:ascii="Times New Roman" w:hAnsi="Times New Roman" w:cs="Times New Roman"/>
        </w:rPr>
        <w:t>ä</w:t>
      </w:r>
      <w:r>
        <w:t>tzen</w:t>
      </w:r>
      <w:proofErr w:type="gramEnd"/>
      <w:r>
        <w:t xml:space="preserve"> wie Einwohnern.</w:t>
      </w:r>
      <w:r w:rsidR="00914322">
        <w:t xml:space="preserve"> </w:t>
      </w:r>
      <w:r>
        <w:t>Rund 60 % arbeiten im Dienstleistungssektor, 39 % im Industriesektor und 0.8 % im Sektor Landwirtschaft. Mehr als die H</w:t>
      </w:r>
      <w:r>
        <w:rPr>
          <w:rFonts w:ascii="Times New Roman" w:hAnsi="Times New Roman" w:cs="Times New Roman"/>
        </w:rPr>
        <w:t>ä</w:t>
      </w:r>
      <w:r>
        <w:t>lfte der in Liechtenstein besch</w:t>
      </w:r>
      <w:r>
        <w:rPr>
          <w:rFonts w:ascii="Times New Roman" w:hAnsi="Times New Roman" w:cs="Times New Roman"/>
        </w:rPr>
        <w:t>ä</w:t>
      </w:r>
      <w:r>
        <w:t xml:space="preserve">ftigten Personen sind </w:t>
      </w:r>
      <w:proofErr w:type="spellStart"/>
      <w:r>
        <w:t>Zupendler</w:t>
      </w:r>
      <w:proofErr w:type="spellEnd"/>
      <w:r>
        <w:t xml:space="preserve"> bzw. Grenzgänger. Die Arbeitslosenquote liegt bei </w:t>
      </w:r>
      <w:r w:rsidR="00914322">
        <w:t>1.8</w:t>
      </w:r>
      <w:r>
        <w:t xml:space="preserve"> %</w:t>
      </w:r>
      <w:r w:rsidR="00914322">
        <w:t xml:space="preserve"> (stand Dezember 2020)</w:t>
      </w:r>
      <w:r>
        <w:t xml:space="preserve">. </w:t>
      </w:r>
    </w:p>
    <w:p w:rsidR="00914322" w:rsidRDefault="00914322" w:rsidP="006E6A79"/>
    <w:p w:rsidR="006E6A79" w:rsidRDefault="006E6A79" w:rsidP="006E6A79">
      <w:r>
        <w:rPr>
          <w:rStyle w:val="Fett"/>
        </w:rPr>
        <w:t>Verkehr</w:t>
      </w:r>
      <w:r>
        <w:br/>
        <w:t xml:space="preserve">Das Strassennetz in Liechtenstein besteht aus </w:t>
      </w:r>
      <w:r w:rsidR="00914322">
        <w:t>420 km asphaltierten und 425 km nicht asphaltierten Strassen</w:t>
      </w:r>
      <w:r>
        <w:t xml:space="preserve">. Das Linienbusnetz ist gut ausgebaut. Zudem betreiben die Österreichischen Bundesbahnen in Liechtenstein eine 9 km lange Eisenbahnstrecke mit </w:t>
      </w:r>
      <w:r w:rsidR="00914322">
        <w:t>drei</w:t>
      </w:r>
      <w:r>
        <w:t xml:space="preserve"> Haltestellen, welche das österreichische Feldkirch mit dem schweizerischen Buchs verbindet. Der Motorisierungsgrad ist hoch. Rund 7</w:t>
      </w:r>
      <w:r w:rsidR="00914322">
        <w:t>9</w:t>
      </w:r>
      <w:r>
        <w:t>0 Personenwagen entfallen auf 1'000 Einwohner, was in Europa einen Spitzenwert darstellt.</w:t>
      </w:r>
    </w:p>
    <w:p w:rsidR="006E6A79" w:rsidRDefault="006E6A79" w:rsidP="00D3718F">
      <w:pPr>
        <w:rPr>
          <w:lang w:val="de-CH"/>
        </w:rPr>
      </w:pPr>
    </w:p>
    <w:p w:rsidR="00914322" w:rsidRDefault="00914322">
      <w:pPr>
        <w:spacing w:after="160" w:line="259" w:lineRule="auto"/>
        <w:rPr>
          <w:lang w:val="de-CH"/>
        </w:rPr>
      </w:pPr>
      <w:r>
        <w:rPr>
          <w:lang w:val="de-CH"/>
        </w:rPr>
        <w:br w:type="page"/>
      </w:r>
    </w:p>
    <w:p w:rsidR="006E6A79" w:rsidRPr="0010060A" w:rsidRDefault="006E6A79" w:rsidP="00D3718F">
      <w:pPr>
        <w:rPr>
          <w:lang w:val="de-CH"/>
        </w:rPr>
      </w:pPr>
    </w:p>
    <w:p w:rsidR="00174119" w:rsidRPr="00D3718F" w:rsidRDefault="00D3718F" w:rsidP="00D3718F">
      <w:pPr>
        <w:rPr>
          <w:b/>
          <w:sz w:val="24"/>
          <w:szCs w:val="24"/>
          <w:lang w:val="de-CH"/>
        </w:rPr>
      </w:pPr>
      <w:r w:rsidRPr="00D3718F">
        <w:rPr>
          <w:b/>
          <w:sz w:val="24"/>
          <w:szCs w:val="24"/>
          <w:lang w:val="de-CH"/>
        </w:rPr>
        <w:t>Links</w:t>
      </w:r>
    </w:p>
    <w:p w:rsidR="00D3718F" w:rsidRDefault="00914322" w:rsidP="00D3718F">
      <w:pPr>
        <w:rPr>
          <w:lang w:val="de-CH"/>
        </w:rPr>
      </w:pPr>
      <w:hyperlink r:id="rId8" w:history="1">
        <w:r w:rsidRPr="00914322">
          <w:rPr>
            <w:rStyle w:val="Hyperlink"/>
            <w:lang w:val="de-CH"/>
          </w:rPr>
          <w:t>Amt für Statistik Liechtenstein</w:t>
        </w:r>
      </w:hyperlink>
      <w:r>
        <w:rPr>
          <w:lang w:val="de-CH"/>
        </w:rPr>
        <w:br/>
      </w:r>
      <w:hyperlink r:id="rId9" w:history="1">
        <w:r w:rsidRPr="00914322">
          <w:rPr>
            <w:rStyle w:val="Hyperlink"/>
            <w:lang w:val="de-CH"/>
          </w:rPr>
          <w:t>Tourismusportal Liechtenstein</w:t>
        </w:r>
      </w:hyperlink>
      <w:bookmarkStart w:id="0" w:name="_GoBack"/>
      <w:bookmarkEnd w:id="0"/>
    </w:p>
    <w:p w:rsidR="00D3718F" w:rsidRDefault="00D3718F" w:rsidP="00D3718F">
      <w:pPr>
        <w:rPr>
          <w:lang w:val="de-CH"/>
        </w:rPr>
      </w:pPr>
      <w:hyperlink r:id="rId10" w:history="1">
        <w:r w:rsidRPr="00D3718F">
          <w:rPr>
            <w:rStyle w:val="Hyperlink"/>
            <w:lang w:val="de-CH"/>
          </w:rPr>
          <w:t>Wirtschaftsportal Liechtenstein</w:t>
        </w:r>
      </w:hyperlink>
    </w:p>
    <w:p w:rsidR="00D3718F" w:rsidRPr="0010060A" w:rsidRDefault="00D3718F" w:rsidP="00D3718F">
      <w:pPr>
        <w:rPr>
          <w:lang w:val="de-CH"/>
        </w:rPr>
      </w:pPr>
    </w:p>
    <w:p w:rsidR="00C31634" w:rsidRPr="00D3718F" w:rsidRDefault="00174119" w:rsidP="00D3718F">
      <w:pPr>
        <w:rPr>
          <w:b/>
          <w:lang w:val="de-CH"/>
        </w:rPr>
      </w:pPr>
      <w:r w:rsidRPr="00D3718F">
        <w:rPr>
          <w:b/>
          <w:lang w:val="de-CH"/>
        </w:rPr>
        <w:t>Kontakt</w:t>
      </w:r>
    </w:p>
    <w:p w:rsidR="00174119" w:rsidRPr="0010060A" w:rsidRDefault="00174119" w:rsidP="00D3718F">
      <w:pPr>
        <w:rPr>
          <w:lang w:val="de-CH"/>
        </w:rPr>
      </w:pPr>
      <w:r w:rsidRPr="0010060A">
        <w:rPr>
          <w:lang w:val="de-CH"/>
        </w:rPr>
        <w:t>Liechtenstein Marketing</w:t>
      </w:r>
    </w:p>
    <w:p w:rsidR="00174119" w:rsidRPr="0010060A" w:rsidRDefault="00174119" w:rsidP="00D3718F">
      <w:pPr>
        <w:rPr>
          <w:lang w:val="de-CH"/>
        </w:rPr>
      </w:pPr>
      <w:r w:rsidRPr="0010060A">
        <w:rPr>
          <w:lang w:val="de-CH"/>
        </w:rPr>
        <w:t>Nicole Thöny, Mediensprecherin Liechtenstein Marketing</w:t>
      </w:r>
    </w:p>
    <w:p w:rsidR="00174119" w:rsidRPr="0010060A" w:rsidRDefault="00174119" w:rsidP="00D3718F">
      <w:pPr>
        <w:rPr>
          <w:lang w:val="de-CH"/>
        </w:rPr>
      </w:pPr>
      <w:r w:rsidRPr="0010060A">
        <w:rPr>
          <w:lang w:val="de-CH"/>
        </w:rPr>
        <w:t>Telefon +423 239 63 18</w:t>
      </w:r>
    </w:p>
    <w:p w:rsidR="00174119" w:rsidRPr="00B91045" w:rsidRDefault="00914322" w:rsidP="00D3718F">
      <w:pPr>
        <w:rPr>
          <w:color w:val="175DA8" w:themeColor="background2"/>
          <w:lang w:val="de-CH"/>
        </w:rPr>
      </w:pPr>
      <w:hyperlink r:id="rId11" w:history="1">
        <w:r w:rsidR="00174119" w:rsidRPr="00B91045">
          <w:rPr>
            <w:rStyle w:val="Hyperlink"/>
            <w:lang w:val="de-CH"/>
          </w:rPr>
          <w:t>Nicole.thoeny@liechtenstein.li</w:t>
        </w:r>
      </w:hyperlink>
    </w:p>
    <w:p w:rsidR="00174119" w:rsidRPr="0010060A" w:rsidRDefault="00174119" w:rsidP="00D3718F">
      <w:pPr>
        <w:rPr>
          <w:color w:val="175DA8" w:themeColor="background2"/>
          <w:lang w:val="de-CH"/>
        </w:rPr>
      </w:pPr>
    </w:p>
    <w:sectPr w:rsidR="00174119" w:rsidRPr="0010060A" w:rsidSect="005E3A93">
      <w:headerReference w:type="default" r:id="rId12"/>
      <w:footerReference w:type="default" r:id="rId13"/>
      <w:headerReference w:type="first" r:id="rId14"/>
      <w:footerReference w:type="first" r:id="rId15"/>
      <w:pgSz w:w="11906" w:h="16838"/>
      <w:pgMar w:top="2835" w:right="1418" w:bottom="22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718F" w:rsidRDefault="00D3718F" w:rsidP="0031622A">
      <w:pPr>
        <w:spacing w:line="240" w:lineRule="auto"/>
      </w:pPr>
      <w:r>
        <w:separator/>
      </w:r>
    </w:p>
  </w:endnote>
  <w:endnote w:type="continuationSeparator" w:id="0">
    <w:p w:rsidR="00D3718F" w:rsidRDefault="00D3718F" w:rsidP="003162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E55113" w:rsidRDefault="00866C9E" w:rsidP="00E55113">
    <w:pPr>
      <w:pStyle w:val="Fuzeile"/>
      <w:jc w:val="right"/>
      <w:rPr>
        <w:sz w:val="16"/>
      </w:rPr>
    </w:pPr>
    <w:r w:rsidRPr="00E55113">
      <w:rPr>
        <w:sz w:val="16"/>
      </w:rPr>
      <w:t xml:space="preserve">Seite </w:t>
    </w:r>
    <w:r w:rsidRPr="00E55113">
      <w:rPr>
        <w:bCs/>
        <w:sz w:val="16"/>
      </w:rPr>
      <w:fldChar w:fldCharType="begin"/>
    </w:r>
    <w:r w:rsidRPr="00E55113">
      <w:rPr>
        <w:bCs/>
        <w:sz w:val="16"/>
      </w:rPr>
      <w:instrText>PAGE  \* Arabic  \* MERGEFORMAT</w:instrText>
    </w:r>
    <w:r w:rsidRPr="00E55113">
      <w:rPr>
        <w:bCs/>
        <w:sz w:val="16"/>
      </w:rPr>
      <w:fldChar w:fldCharType="separate"/>
    </w:r>
    <w:r w:rsidRPr="001D040E">
      <w:rPr>
        <w:bCs/>
        <w:noProof/>
        <w:sz w:val="16"/>
        <w:lang w:val="de-DE"/>
      </w:rPr>
      <w:t>1</w:t>
    </w:r>
    <w:r w:rsidRPr="00E55113">
      <w:rPr>
        <w:bCs/>
        <w:sz w:val="16"/>
      </w:rPr>
      <w:fldChar w:fldCharType="end"/>
    </w:r>
    <w:r w:rsidRPr="00E55113">
      <w:rPr>
        <w:sz w:val="16"/>
        <w:lang w:val="de-DE"/>
      </w:rPr>
      <w:t>/</w:t>
    </w:r>
    <w:r w:rsidRPr="00E55113">
      <w:rPr>
        <w:bCs/>
        <w:sz w:val="16"/>
      </w:rPr>
      <w:fldChar w:fldCharType="begin"/>
    </w:r>
    <w:r w:rsidRPr="00E55113">
      <w:rPr>
        <w:bCs/>
        <w:sz w:val="16"/>
      </w:rPr>
      <w:instrText>NUMPAGES  \* Arabic  \* MERGEFORMAT</w:instrText>
    </w:r>
    <w:r w:rsidRPr="00E55113">
      <w:rPr>
        <w:bCs/>
        <w:sz w:val="16"/>
      </w:rPr>
      <w:fldChar w:fldCharType="separate"/>
    </w:r>
    <w:r w:rsidRPr="001D040E">
      <w:rPr>
        <w:bCs/>
        <w:noProof/>
        <w:sz w:val="16"/>
        <w:lang w:val="de-DE"/>
      </w:rPr>
      <w:t>1</w:t>
    </w:r>
    <w:r w:rsidRPr="00E55113">
      <w:rPr>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E55113" w:rsidRDefault="00866C9E" w:rsidP="00E55113">
    <w:pPr>
      <w:pStyle w:val="Fuzeile"/>
      <w:tabs>
        <w:tab w:val="clear" w:pos="9072"/>
        <w:tab w:val="right" w:pos="8787"/>
      </w:tabs>
      <w:jc w:val="right"/>
      <w:rPr>
        <w:sz w:val="16"/>
      </w:rPr>
    </w:pPr>
    <w:r w:rsidRPr="00E55113">
      <w:rPr>
        <w:sz w:val="16"/>
      </w:rPr>
      <w:t xml:space="preserve">Seite </w:t>
    </w:r>
    <w:r w:rsidRPr="00E55113">
      <w:rPr>
        <w:bCs/>
        <w:sz w:val="16"/>
      </w:rPr>
      <w:fldChar w:fldCharType="begin"/>
    </w:r>
    <w:r w:rsidRPr="00E55113">
      <w:rPr>
        <w:bCs/>
        <w:sz w:val="16"/>
      </w:rPr>
      <w:instrText>PAGE  \* Arabic  \* MERGEFORMAT</w:instrText>
    </w:r>
    <w:r w:rsidRPr="00E55113">
      <w:rPr>
        <w:bCs/>
        <w:sz w:val="16"/>
      </w:rPr>
      <w:fldChar w:fldCharType="separate"/>
    </w:r>
    <w:r w:rsidRPr="001D040E">
      <w:rPr>
        <w:bCs/>
        <w:noProof/>
        <w:sz w:val="16"/>
        <w:lang w:val="de-DE"/>
      </w:rPr>
      <w:t>2</w:t>
    </w:r>
    <w:r w:rsidRPr="00E55113">
      <w:rPr>
        <w:bCs/>
        <w:sz w:val="16"/>
      </w:rPr>
      <w:fldChar w:fldCharType="end"/>
    </w:r>
    <w:r w:rsidRPr="00E55113">
      <w:rPr>
        <w:sz w:val="16"/>
        <w:lang w:val="de-DE"/>
      </w:rPr>
      <w:t>/</w:t>
    </w:r>
    <w:r w:rsidRPr="00E55113">
      <w:rPr>
        <w:bCs/>
        <w:sz w:val="16"/>
      </w:rPr>
      <w:fldChar w:fldCharType="begin"/>
    </w:r>
    <w:r w:rsidRPr="00E55113">
      <w:rPr>
        <w:bCs/>
        <w:sz w:val="16"/>
      </w:rPr>
      <w:instrText>NUMPAGES  \* Arabic  \* MERGEFORMAT</w:instrText>
    </w:r>
    <w:r w:rsidRPr="00E55113">
      <w:rPr>
        <w:bCs/>
        <w:sz w:val="16"/>
      </w:rPr>
      <w:fldChar w:fldCharType="separate"/>
    </w:r>
    <w:r w:rsidRPr="001D040E">
      <w:rPr>
        <w:bCs/>
        <w:noProof/>
        <w:sz w:val="16"/>
        <w:lang w:val="de-DE"/>
      </w:rPr>
      <w:t>2</w:t>
    </w:r>
    <w:r w:rsidRPr="00E55113">
      <w:rPr>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718F" w:rsidRDefault="00D3718F" w:rsidP="0031622A">
      <w:pPr>
        <w:spacing w:line="240" w:lineRule="auto"/>
      </w:pPr>
      <w:r>
        <w:separator/>
      </w:r>
    </w:p>
  </w:footnote>
  <w:footnote w:type="continuationSeparator" w:id="0">
    <w:p w:rsidR="00D3718F" w:rsidRDefault="00D3718F" w:rsidP="003162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8E555D" w:rsidRDefault="00866C9E" w:rsidP="008E555D">
    <w:pPr>
      <w:pStyle w:val="Kopfzeile"/>
    </w:pPr>
    <w:r>
      <w:rPr>
        <w:noProof/>
        <w:lang w:eastAsia="de-LI"/>
      </w:rPr>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560000" cy="10692000"/>
          <wp:effectExtent l="0" t="0" r="317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_Briefpapi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Default="00866C9E">
    <w:pPr>
      <w:pStyle w:val="Kopfzeile"/>
    </w:pPr>
    <w:r>
      <w:rPr>
        <w:noProof/>
        <w:lang w:eastAsia="de-LI"/>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60000" cy="10695600"/>
          <wp:effectExtent l="0" t="0" r="317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M_Briefpapier_nur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68A2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4FEF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A0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65AD2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B3285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42B7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B2A0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0A74A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F874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C2AAE3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5EC61F3"/>
    <w:multiLevelType w:val="hybridMultilevel"/>
    <w:tmpl w:val="0052B2CE"/>
    <w:lvl w:ilvl="0" w:tplc="1407000F">
      <w:start w:val="1"/>
      <w:numFmt w:val="decimal"/>
      <w:lvlText w:val="%1."/>
      <w:lvlJc w:val="left"/>
      <w:pPr>
        <w:ind w:left="72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1" w15:restartNumberingAfterBreak="0">
    <w:nsid w:val="0E700137"/>
    <w:multiLevelType w:val="hybridMultilevel"/>
    <w:tmpl w:val="A82AC916"/>
    <w:lvl w:ilvl="0" w:tplc="14070001">
      <w:start w:val="1"/>
      <w:numFmt w:val="bullet"/>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12" w15:restartNumberingAfterBreak="0">
    <w:nsid w:val="2B9E1476"/>
    <w:multiLevelType w:val="multilevel"/>
    <w:tmpl w:val="3D0452EA"/>
    <w:numStyleLink w:val="ListeLM"/>
  </w:abstractNum>
  <w:abstractNum w:abstractNumId="13" w15:restartNumberingAfterBreak="0">
    <w:nsid w:val="2C020F46"/>
    <w:multiLevelType w:val="multilevel"/>
    <w:tmpl w:val="3D0452EA"/>
    <w:styleLink w:val="ListeLM"/>
    <w:lvl w:ilvl="0">
      <w:start w:val="1"/>
      <w:numFmt w:val="decimal"/>
      <w:lvlText w:val="%1."/>
      <w:lvlJc w:val="left"/>
      <w:pPr>
        <w:ind w:left="284" w:hanging="284"/>
      </w:pPr>
      <w:rPr>
        <w:rFonts w:asciiTheme="minorHAnsi" w:hAnsiTheme="minorHAnsi" w:hint="default"/>
        <w:b/>
        <w:color w:val="auto"/>
        <w:sz w:val="24"/>
      </w:rPr>
    </w:lvl>
    <w:lvl w:ilvl="1">
      <w:start w:val="1"/>
      <w:numFmt w:val="decimal"/>
      <w:lvlText w:val="%2."/>
      <w:lvlJc w:val="left"/>
      <w:pPr>
        <w:ind w:left="340" w:hanging="340"/>
      </w:pPr>
      <w:rPr>
        <w:rFonts w:asciiTheme="minorHAnsi" w:hAnsiTheme="minorHAnsi" w:hint="default"/>
        <w:b/>
        <w:i w:val="0"/>
        <w:sz w:val="2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FA46BC4"/>
    <w:multiLevelType w:val="multilevel"/>
    <w:tmpl w:val="C2D62BAE"/>
    <w:lvl w:ilvl="0">
      <w:start w:val="1"/>
      <w:numFmt w:val="decimal"/>
      <w:pStyle w:val="berschrift1"/>
      <w:lvlText w:val="%1."/>
      <w:lvlJc w:val="left"/>
      <w:pPr>
        <w:ind w:left="360" w:hanging="360"/>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5" w15:restartNumberingAfterBreak="0">
    <w:nsid w:val="3618774D"/>
    <w:multiLevelType w:val="hybridMultilevel"/>
    <w:tmpl w:val="D898FDF0"/>
    <w:lvl w:ilvl="0" w:tplc="370410D2">
      <w:start w:val="1"/>
      <w:numFmt w:val="bullet"/>
      <w:pStyle w:val="berschrift3"/>
      <w:lvlText w:val=""/>
      <w:lvlJc w:val="left"/>
      <w:pPr>
        <w:ind w:left="36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16" w15:restartNumberingAfterBreak="0">
    <w:nsid w:val="41E81620"/>
    <w:multiLevelType w:val="hybridMultilevel"/>
    <w:tmpl w:val="C74EA62E"/>
    <w:lvl w:ilvl="0" w:tplc="8EEA2E40">
      <w:start w:val="1"/>
      <w:numFmt w:val="decimal"/>
      <w:pStyle w:val="Liste-Ebene1"/>
      <w:lvlText w:val="%1."/>
      <w:lvlJc w:val="left"/>
      <w:pPr>
        <w:ind w:left="717"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7" w15:restartNumberingAfterBreak="0">
    <w:nsid w:val="445D743A"/>
    <w:multiLevelType w:val="hybridMultilevel"/>
    <w:tmpl w:val="90C07DFE"/>
    <w:lvl w:ilvl="0" w:tplc="E6609542">
      <w:start w:val="1"/>
      <w:numFmt w:val="decimal"/>
      <w:lvlText w:val="%1."/>
      <w:lvlJc w:val="left"/>
      <w:pPr>
        <w:ind w:left="360" w:hanging="360"/>
      </w:pPr>
      <w:rPr>
        <w:rFonts w:hint="default"/>
      </w:r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8" w15:restartNumberingAfterBreak="0">
    <w:nsid w:val="49AE53EB"/>
    <w:multiLevelType w:val="multilevel"/>
    <w:tmpl w:val="27F2ED7E"/>
    <w:lvl w:ilvl="0">
      <w:start w:val="1"/>
      <w:numFmt w:val="bullet"/>
      <w:lvlText w:val=""/>
      <w:lvlJc w:val="left"/>
      <w:pPr>
        <w:ind w:left="284" w:hanging="284"/>
      </w:pPr>
      <w:rPr>
        <w:rFonts w:ascii="Symbol" w:hAnsi="Symbol" w:hint="default"/>
      </w:rPr>
    </w:lvl>
    <w:lvl w:ilvl="1">
      <w:start w:val="1"/>
      <w:numFmt w:val="ordinal"/>
      <w:lvlText w:val="%2"/>
      <w:lvlJc w:val="left"/>
      <w:pPr>
        <w:ind w:left="397" w:hanging="397"/>
      </w:pPr>
      <w:rPr>
        <w:rFonts w:ascii="Calibri" w:hAnsi="Calibri" w:hint="default"/>
        <w:b/>
        <w:i w:val="0"/>
        <w:caps w:val="0"/>
        <w:strike w:val="0"/>
        <w:dstrike w:val="0"/>
        <w:vanish w:val="0"/>
        <w:color w:val="auto"/>
        <w:spacing w:val="0"/>
        <w:w w:val="100"/>
        <w:position w:val="0"/>
        <w:sz w:val="24"/>
        <w:u w:val="none"/>
        <w:vertAlign w:val="baseli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B2F150F"/>
    <w:multiLevelType w:val="hybridMultilevel"/>
    <w:tmpl w:val="3852F132"/>
    <w:lvl w:ilvl="0" w:tplc="370410D2">
      <w:start w:val="1"/>
      <w:numFmt w:val="bullet"/>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20" w15:restartNumberingAfterBreak="0">
    <w:nsid w:val="538610F7"/>
    <w:multiLevelType w:val="hybridMultilevel"/>
    <w:tmpl w:val="024EC88C"/>
    <w:lvl w:ilvl="0" w:tplc="D34EF022">
      <w:start w:val="1"/>
      <w:numFmt w:val="decimal"/>
      <w:pStyle w:val="Liste-Ebene2"/>
      <w:lvlText w:val="%1."/>
      <w:lvlJc w:val="left"/>
      <w:pPr>
        <w:ind w:left="36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21" w15:restartNumberingAfterBreak="0">
    <w:nsid w:val="634D58E1"/>
    <w:multiLevelType w:val="multilevel"/>
    <w:tmpl w:val="3D0452EA"/>
    <w:numStyleLink w:val="ListeLM"/>
  </w:abstractNum>
  <w:abstractNum w:abstractNumId="22" w15:restartNumberingAfterBreak="0">
    <w:nsid w:val="676C58B8"/>
    <w:multiLevelType w:val="hybridMultilevel"/>
    <w:tmpl w:val="B81C7CAA"/>
    <w:lvl w:ilvl="0" w:tplc="06A2F6AA">
      <w:start w:val="1"/>
      <w:numFmt w:val="decimal"/>
      <w:lvlText w:val="%1."/>
      <w:lvlJc w:val="left"/>
      <w:pPr>
        <w:ind w:left="72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23" w15:restartNumberingAfterBreak="0">
    <w:nsid w:val="715646BC"/>
    <w:multiLevelType w:val="hybridMultilevel"/>
    <w:tmpl w:val="C890B7E0"/>
    <w:lvl w:ilvl="0" w:tplc="882A1DEA">
      <w:start w:val="1"/>
      <w:numFmt w:val="bullet"/>
      <w:pStyle w:val="Listenabsatz"/>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num>
  <w:num w:numId="4">
    <w:abstractNumId w:val="13"/>
  </w:num>
  <w:num w:numId="5">
    <w:abstractNumId w:val="12"/>
  </w:num>
  <w:num w:numId="6">
    <w:abstractNumId w:val="22"/>
  </w:num>
  <w:num w:numId="7">
    <w:abstractNumId w:val="17"/>
  </w:num>
  <w:num w:numId="8">
    <w:abstractNumId w:val="16"/>
  </w:num>
  <w:num w:numId="9">
    <w:abstractNumId w:val="20"/>
  </w:num>
  <w:num w:numId="10">
    <w:abstractNumId w:val="14"/>
  </w:num>
  <w:num w:numId="11">
    <w:abstractNumId w:val="15"/>
  </w:num>
  <w:num w:numId="12">
    <w:abstractNumId w:val="11"/>
  </w:num>
  <w:num w:numId="13">
    <w:abstractNumId w:val="23"/>
  </w:num>
  <w:num w:numId="14">
    <w:abstractNumId w:val="19"/>
  </w:num>
  <w:num w:numId="15">
    <w:abstractNumId w:val="9"/>
  </w:num>
  <w:num w:numId="16">
    <w:abstractNumId w:val="7"/>
  </w:num>
  <w:num w:numId="17">
    <w:abstractNumId w:val="5"/>
  </w:num>
  <w:num w:numId="18">
    <w:abstractNumId w:val="6"/>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18F"/>
    <w:rsid w:val="000474FF"/>
    <w:rsid w:val="000761E2"/>
    <w:rsid w:val="0010060A"/>
    <w:rsid w:val="001346AC"/>
    <w:rsid w:val="00174119"/>
    <w:rsid w:val="001D040E"/>
    <w:rsid w:val="001D74CC"/>
    <w:rsid w:val="001E50EE"/>
    <w:rsid w:val="00237FB9"/>
    <w:rsid w:val="00273A28"/>
    <w:rsid w:val="0028270C"/>
    <w:rsid w:val="002A2967"/>
    <w:rsid w:val="002A376A"/>
    <w:rsid w:val="002B7471"/>
    <w:rsid w:val="0031622A"/>
    <w:rsid w:val="003B5594"/>
    <w:rsid w:val="00493FFE"/>
    <w:rsid w:val="004C7A39"/>
    <w:rsid w:val="004D322C"/>
    <w:rsid w:val="005030CC"/>
    <w:rsid w:val="005171CB"/>
    <w:rsid w:val="005E3A93"/>
    <w:rsid w:val="00602D5F"/>
    <w:rsid w:val="006776B2"/>
    <w:rsid w:val="006E6A79"/>
    <w:rsid w:val="007308D5"/>
    <w:rsid w:val="007E7839"/>
    <w:rsid w:val="008049AD"/>
    <w:rsid w:val="00854777"/>
    <w:rsid w:val="00866C9E"/>
    <w:rsid w:val="008A120A"/>
    <w:rsid w:val="008C497E"/>
    <w:rsid w:val="008E4F75"/>
    <w:rsid w:val="008E5160"/>
    <w:rsid w:val="008E555D"/>
    <w:rsid w:val="00905B3C"/>
    <w:rsid w:val="00907143"/>
    <w:rsid w:val="00914322"/>
    <w:rsid w:val="0095765F"/>
    <w:rsid w:val="00963562"/>
    <w:rsid w:val="009A03B5"/>
    <w:rsid w:val="009B474F"/>
    <w:rsid w:val="009D1F23"/>
    <w:rsid w:val="009D63E9"/>
    <w:rsid w:val="009E3089"/>
    <w:rsid w:val="00A648B9"/>
    <w:rsid w:val="00AB0740"/>
    <w:rsid w:val="00AD3636"/>
    <w:rsid w:val="00AD4890"/>
    <w:rsid w:val="00AD5E16"/>
    <w:rsid w:val="00B91045"/>
    <w:rsid w:val="00C31634"/>
    <w:rsid w:val="00C34E87"/>
    <w:rsid w:val="00D32D36"/>
    <w:rsid w:val="00D3718F"/>
    <w:rsid w:val="00D52452"/>
    <w:rsid w:val="00E25AA4"/>
    <w:rsid w:val="00E55113"/>
    <w:rsid w:val="00E7557F"/>
    <w:rsid w:val="00E77835"/>
    <w:rsid w:val="00EC59B3"/>
    <w:rsid w:val="00F00401"/>
    <w:rsid w:val="00F65838"/>
    <w:rsid w:val="00FF4F10"/>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4DD4DD"/>
  <w15:chartTrackingRefBased/>
  <w15:docId w15:val="{BEC36F85-4E2B-4F37-86E7-53D5D8695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91045"/>
    <w:pPr>
      <w:spacing w:after="0" w:line="288" w:lineRule="auto"/>
    </w:pPr>
    <w:rPr>
      <w:sz w:val="20"/>
    </w:rPr>
  </w:style>
  <w:style w:type="paragraph" w:styleId="berschrift1">
    <w:name w:val="heading 1"/>
    <w:basedOn w:val="Standard"/>
    <w:next w:val="Standard"/>
    <w:link w:val="berschrift1Zchn"/>
    <w:uiPriority w:val="9"/>
    <w:qFormat/>
    <w:rsid w:val="00AD3636"/>
    <w:pPr>
      <w:keepNext/>
      <w:keepLines/>
      <w:numPr>
        <w:numId w:val="10"/>
      </w:numPr>
      <w:spacing w:before="500" w:after="300" w:line="240" w:lineRule="auto"/>
      <w:ind w:left="357" w:hanging="357"/>
      <w:outlineLvl w:val="0"/>
    </w:pPr>
    <w:rPr>
      <w:rFonts w:ascii="Calibri" w:eastAsiaTheme="majorEastAsia" w:hAnsi="Calibri" w:cstheme="majorBidi"/>
      <w:b/>
      <w:sz w:val="24"/>
      <w:szCs w:val="32"/>
    </w:rPr>
  </w:style>
  <w:style w:type="paragraph" w:styleId="berschrift2">
    <w:name w:val="heading 2"/>
    <w:basedOn w:val="Standard"/>
    <w:next w:val="Standard"/>
    <w:link w:val="berschrift2Zchn"/>
    <w:uiPriority w:val="9"/>
    <w:unhideWhenUsed/>
    <w:qFormat/>
    <w:rsid w:val="00F00401"/>
    <w:pPr>
      <w:keepNext/>
      <w:keepLines/>
      <w:numPr>
        <w:ilvl w:val="1"/>
        <w:numId w:val="10"/>
      </w:numPr>
      <w:spacing w:after="40" w:line="240" w:lineRule="auto"/>
      <w:ind w:left="397" w:hanging="397"/>
      <w:outlineLvl w:val="1"/>
    </w:pPr>
    <w:rPr>
      <w:rFonts w:ascii="Calibri" w:eastAsiaTheme="majorEastAsia" w:hAnsi="Calibri" w:cstheme="majorBidi"/>
      <w:b/>
      <w:szCs w:val="26"/>
    </w:rPr>
  </w:style>
  <w:style w:type="paragraph" w:styleId="berschrift3">
    <w:name w:val="heading 3"/>
    <w:basedOn w:val="Listenabsatz"/>
    <w:link w:val="berschrift3Zchn"/>
    <w:uiPriority w:val="9"/>
    <w:unhideWhenUsed/>
    <w:qFormat/>
    <w:rsid w:val="00AD3636"/>
    <w:pPr>
      <w:numPr>
        <w:numId w:val="11"/>
      </w:numPr>
      <w:ind w:left="227" w:hanging="227"/>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rsid w:val="00E77835"/>
    <w:pPr>
      <w:keepNext/>
      <w:keepLines/>
      <w:numPr>
        <w:ilvl w:val="3"/>
        <w:numId w:val="10"/>
      </w:numPr>
      <w:spacing w:before="40"/>
      <w:outlineLvl w:val="3"/>
    </w:pPr>
    <w:rPr>
      <w:rFonts w:asciiTheme="majorHAnsi" w:eastAsiaTheme="majorEastAsia" w:hAnsiTheme="majorHAnsi" w:cstheme="majorBidi"/>
      <w:i/>
      <w:iCs/>
      <w:color w:val="BD9100" w:themeColor="accent1" w:themeShade="BF"/>
    </w:rPr>
  </w:style>
  <w:style w:type="paragraph" w:styleId="berschrift5">
    <w:name w:val="heading 5"/>
    <w:basedOn w:val="Standard"/>
    <w:next w:val="Standard"/>
    <w:link w:val="berschrift5Zchn"/>
    <w:uiPriority w:val="9"/>
    <w:semiHidden/>
    <w:unhideWhenUsed/>
    <w:qFormat/>
    <w:rsid w:val="00E77835"/>
    <w:pPr>
      <w:keepNext/>
      <w:keepLines/>
      <w:numPr>
        <w:ilvl w:val="4"/>
        <w:numId w:val="10"/>
      </w:numPr>
      <w:spacing w:before="40"/>
      <w:outlineLvl w:val="4"/>
    </w:pPr>
    <w:rPr>
      <w:rFonts w:asciiTheme="majorHAnsi" w:eastAsiaTheme="majorEastAsia" w:hAnsiTheme="majorHAnsi" w:cstheme="majorBidi"/>
      <w:color w:val="BD9100" w:themeColor="accent1" w:themeShade="BF"/>
    </w:rPr>
  </w:style>
  <w:style w:type="paragraph" w:styleId="berschrift6">
    <w:name w:val="heading 6"/>
    <w:basedOn w:val="Standard"/>
    <w:next w:val="Standard"/>
    <w:link w:val="berschrift6Zchn"/>
    <w:uiPriority w:val="9"/>
    <w:semiHidden/>
    <w:unhideWhenUsed/>
    <w:qFormat/>
    <w:rsid w:val="00E77835"/>
    <w:pPr>
      <w:keepNext/>
      <w:keepLines/>
      <w:numPr>
        <w:ilvl w:val="5"/>
        <w:numId w:val="10"/>
      </w:numPr>
      <w:spacing w:before="40"/>
      <w:outlineLvl w:val="5"/>
    </w:pPr>
    <w:rPr>
      <w:rFonts w:asciiTheme="majorHAnsi" w:eastAsiaTheme="majorEastAsia" w:hAnsiTheme="majorHAnsi" w:cstheme="majorBidi"/>
      <w:color w:val="7E6000" w:themeColor="accent1" w:themeShade="7F"/>
    </w:rPr>
  </w:style>
  <w:style w:type="paragraph" w:styleId="berschrift7">
    <w:name w:val="heading 7"/>
    <w:basedOn w:val="Standard"/>
    <w:next w:val="Standard"/>
    <w:link w:val="berschrift7Zchn"/>
    <w:uiPriority w:val="9"/>
    <w:semiHidden/>
    <w:unhideWhenUsed/>
    <w:qFormat/>
    <w:rsid w:val="00E77835"/>
    <w:pPr>
      <w:keepNext/>
      <w:keepLines/>
      <w:numPr>
        <w:ilvl w:val="6"/>
        <w:numId w:val="10"/>
      </w:numPr>
      <w:spacing w:before="40"/>
      <w:outlineLvl w:val="6"/>
    </w:pPr>
    <w:rPr>
      <w:rFonts w:asciiTheme="majorHAnsi" w:eastAsiaTheme="majorEastAsia" w:hAnsiTheme="majorHAnsi" w:cstheme="majorBidi"/>
      <w:i/>
      <w:iCs/>
      <w:color w:val="7E6000" w:themeColor="accent1" w:themeShade="7F"/>
    </w:rPr>
  </w:style>
  <w:style w:type="paragraph" w:styleId="berschrift8">
    <w:name w:val="heading 8"/>
    <w:basedOn w:val="Standard"/>
    <w:next w:val="Standard"/>
    <w:link w:val="berschrift8Zchn"/>
    <w:uiPriority w:val="9"/>
    <w:semiHidden/>
    <w:unhideWhenUsed/>
    <w:qFormat/>
    <w:rsid w:val="00E77835"/>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77835"/>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E5160"/>
    <w:pPr>
      <w:spacing w:line="240" w:lineRule="auto"/>
      <w:contextualSpacing/>
    </w:pPr>
    <w:rPr>
      <w:rFonts w:asciiTheme="majorHAnsi" w:eastAsiaTheme="majorEastAsia" w:hAnsiTheme="majorHAnsi" w:cstheme="majorBidi"/>
      <w:b/>
      <w:kern w:val="28"/>
      <w:sz w:val="40"/>
      <w:szCs w:val="56"/>
      <w:lang w:val="de-CH"/>
    </w:rPr>
  </w:style>
  <w:style w:type="character" w:customStyle="1" w:styleId="TitelZchn">
    <w:name w:val="Titel Zchn"/>
    <w:basedOn w:val="Absatz-Standardschriftart"/>
    <w:link w:val="Titel"/>
    <w:uiPriority w:val="10"/>
    <w:rsid w:val="008E5160"/>
    <w:rPr>
      <w:rFonts w:asciiTheme="majorHAnsi" w:eastAsiaTheme="majorEastAsia" w:hAnsiTheme="majorHAnsi" w:cstheme="majorBidi"/>
      <w:b/>
      <w:kern w:val="28"/>
      <w:sz w:val="40"/>
      <w:szCs w:val="56"/>
      <w:lang w:val="de-CH"/>
    </w:rPr>
  </w:style>
  <w:style w:type="paragraph" w:styleId="Kopfzeile">
    <w:name w:val="header"/>
    <w:basedOn w:val="Standard"/>
    <w:link w:val="KopfzeileZchn"/>
    <w:uiPriority w:val="99"/>
    <w:unhideWhenUsed/>
    <w:rsid w:val="0031622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1622A"/>
    <w:rPr>
      <w:sz w:val="20"/>
    </w:rPr>
  </w:style>
  <w:style w:type="paragraph" w:styleId="Fuzeile">
    <w:name w:val="footer"/>
    <w:basedOn w:val="Standard"/>
    <w:link w:val="FuzeileZchn"/>
    <w:uiPriority w:val="99"/>
    <w:unhideWhenUsed/>
    <w:rsid w:val="0031622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1622A"/>
    <w:rPr>
      <w:sz w:val="20"/>
    </w:rPr>
  </w:style>
  <w:style w:type="table" w:styleId="Tabellenraster">
    <w:name w:val="Table Grid"/>
    <w:basedOn w:val="NormaleTabelle"/>
    <w:uiPriority w:val="39"/>
    <w:rsid w:val="00316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31622A"/>
    <w:rPr>
      <w:b/>
      <w:bCs/>
    </w:rPr>
  </w:style>
  <w:style w:type="paragraph" w:styleId="Untertitel">
    <w:name w:val="Subtitle"/>
    <w:basedOn w:val="Standard"/>
    <w:next w:val="Standard"/>
    <w:link w:val="UntertitelZchn"/>
    <w:uiPriority w:val="11"/>
    <w:qFormat/>
    <w:rsid w:val="00E25AA4"/>
    <w:pPr>
      <w:numPr>
        <w:ilvl w:val="1"/>
      </w:numPr>
      <w:spacing w:after="160"/>
    </w:pPr>
    <w:rPr>
      <w:rFonts w:eastAsiaTheme="minorEastAsia"/>
      <w:b/>
      <w:sz w:val="24"/>
    </w:rPr>
  </w:style>
  <w:style w:type="character" w:customStyle="1" w:styleId="UntertitelZchn">
    <w:name w:val="Untertitel Zchn"/>
    <w:basedOn w:val="Absatz-Standardschriftart"/>
    <w:link w:val="Untertitel"/>
    <w:uiPriority w:val="11"/>
    <w:rsid w:val="00E25AA4"/>
    <w:rPr>
      <w:rFonts w:eastAsiaTheme="minorEastAsia"/>
      <w:b/>
      <w:sz w:val="24"/>
    </w:rPr>
  </w:style>
  <w:style w:type="paragraph" w:customStyle="1" w:styleId="Liste-Ebene2">
    <w:name w:val="Liste - Ebene 2"/>
    <w:basedOn w:val="Standard"/>
    <w:next w:val="Standard"/>
    <w:link w:val="Liste-Ebene2Zchn"/>
    <w:rsid w:val="00E77835"/>
    <w:pPr>
      <w:keepNext/>
      <w:keepLines/>
      <w:numPr>
        <w:numId w:val="9"/>
      </w:numPr>
      <w:spacing w:line="240" w:lineRule="auto"/>
      <w:outlineLvl w:val="1"/>
    </w:pPr>
    <w:rPr>
      <w:b/>
    </w:rPr>
  </w:style>
  <w:style w:type="numbering" w:customStyle="1" w:styleId="ListeLM">
    <w:name w:val="Liste LM"/>
    <w:uiPriority w:val="99"/>
    <w:rsid w:val="002A376A"/>
    <w:pPr>
      <w:numPr>
        <w:numId w:val="4"/>
      </w:numPr>
    </w:pPr>
  </w:style>
  <w:style w:type="paragraph" w:customStyle="1" w:styleId="Liste-Ebene1">
    <w:name w:val="Liste - Ebene 1"/>
    <w:basedOn w:val="Standard"/>
    <w:next w:val="Standard"/>
    <w:link w:val="Liste-Ebene1Zchn"/>
    <w:rsid w:val="00E77835"/>
    <w:pPr>
      <w:keepNext/>
      <w:keepLines/>
      <w:numPr>
        <w:numId w:val="8"/>
      </w:numPr>
      <w:spacing w:before="400" w:after="200" w:line="240" w:lineRule="auto"/>
      <w:ind w:left="340" w:hanging="340"/>
      <w:outlineLvl w:val="0"/>
    </w:pPr>
    <w:rPr>
      <w:rFonts w:ascii="Calibri" w:hAnsi="Calibri"/>
      <w:b/>
      <w:sz w:val="24"/>
    </w:rPr>
  </w:style>
  <w:style w:type="character" w:customStyle="1" w:styleId="Listenfortsetzung2Zchn">
    <w:name w:val="Listenfortsetzung 2 Zchn"/>
    <w:basedOn w:val="Absatz-Standardschriftart"/>
    <w:link w:val="Listenfortsetzung2"/>
    <w:uiPriority w:val="99"/>
    <w:semiHidden/>
    <w:rsid w:val="0095765F"/>
    <w:rPr>
      <w:sz w:val="20"/>
    </w:rPr>
  </w:style>
  <w:style w:type="paragraph" w:styleId="Listenfortsetzung2">
    <w:name w:val="List Continue 2"/>
    <w:basedOn w:val="Standard"/>
    <w:link w:val="Listenfortsetzung2Zchn"/>
    <w:uiPriority w:val="99"/>
    <w:semiHidden/>
    <w:unhideWhenUsed/>
    <w:rsid w:val="0095765F"/>
    <w:pPr>
      <w:spacing w:after="120"/>
      <w:ind w:left="566"/>
      <w:contextualSpacing/>
    </w:pPr>
  </w:style>
  <w:style w:type="character" w:customStyle="1" w:styleId="Liste-Ebene1Zchn">
    <w:name w:val="Liste - Ebene 1 Zchn"/>
    <w:basedOn w:val="Absatz-Standardschriftart"/>
    <w:link w:val="Liste-Ebene1"/>
    <w:rsid w:val="00E77835"/>
    <w:rPr>
      <w:rFonts w:ascii="Calibri" w:hAnsi="Calibri"/>
      <w:b/>
      <w:sz w:val="24"/>
    </w:rPr>
  </w:style>
  <w:style w:type="character" w:customStyle="1" w:styleId="berschrift1Zchn">
    <w:name w:val="Überschrift 1 Zchn"/>
    <w:basedOn w:val="Absatz-Standardschriftart"/>
    <w:link w:val="berschrift1"/>
    <w:uiPriority w:val="9"/>
    <w:rsid w:val="00AD3636"/>
    <w:rPr>
      <w:rFonts w:ascii="Calibri" w:eastAsiaTheme="majorEastAsia" w:hAnsi="Calibri" w:cstheme="majorBidi"/>
      <w:b/>
      <w:sz w:val="24"/>
      <w:szCs w:val="32"/>
    </w:rPr>
  </w:style>
  <w:style w:type="character" w:customStyle="1" w:styleId="Liste-Ebene2Zchn">
    <w:name w:val="Liste - Ebene 2 Zchn"/>
    <w:basedOn w:val="Absatz-Standardschriftart"/>
    <w:link w:val="Liste-Ebene2"/>
    <w:rsid w:val="00E77835"/>
    <w:rPr>
      <w:b/>
      <w:sz w:val="20"/>
    </w:rPr>
  </w:style>
  <w:style w:type="character" w:customStyle="1" w:styleId="berschrift2Zchn">
    <w:name w:val="Überschrift 2 Zchn"/>
    <w:basedOn w:val="Absatz-Standardschriftart"/>
    <w:link w:val="berschrift2"/>
    <w:uiPriority w:val="9"/>
    <w:rsid w:val="00F00401"/>
    <w:rPr>
      <w:rFonts w:ascii="Calibri" w:eastAsiaTheme="majorEastAsia" w:hAnsi="Calibri" w:cstheme="majorBidi"/>
      <w:b/>
      <w:sz w:val="20"/>
      <w:szCs w:val="26"/>
    </w:rPr>
  </w:style>
  <w:style w:type="character" w:customStyle="1" w:styleId="berschrift3Zchn">
    <w:name w:val="Überschrift 3 Zchn"/>
    <w:basedOn w:val="Absatz-Standardschriftart"/>
    <w:link w:val="berschrift3"/>
    <w:uiPriority w:val="9"/>
    <w:rsid w:val="00AD3636"/>
    <w:rPr>
      <w:rFonts w:ascii="Calibri" w:eastAsiaTheme="majorEastAsia" w:hAnsi="Calibri" w:cstheme="majorBidi"/>
      <w:sz w:val="20"/>
      <w:szCs w:val="24"/>
    </w:rPr>
  </w:style>
  <w:style w:type="character" w:customStyle="1" w:styleId="berschrift4Zchn">
    <w:name w:val="Überschrift 4 Zchn"/>
    <w:basedOn w:val="Absatz-Standardschriftart"/>
    <w:link w:val="berschrift4"/>
    <w:uiPriority w:val="9"/>
    <w:semiHidden/>
    <w:rsid w:val="00E77835"/>
    <w:rPr>
      <w:rFonts w:asciiTheme="majorHAnsi" w:eastAsiaTheme="majorEastAsia" w:hAnsiTheme="majorHAnsi" w:cstheme="majorBidi"/>
      <w:i/>
      <w:iCs/>
      <w:color w:val="BD9100" w:themeColor="accent1" w:themeShade="BF"/>
      <w:sz w:val="20"/>
    </w:rPr>
  </w:style>
  <w:style w:type="character" w:customStyle="1" w:styleId="berschrift5Zchn">
    <w:name w:val="Überschrift 5 Zchn"/>
    <w:basedOn w:val="Absatz-Standardschriftart"/>
    <w:link w:val="berschrift5"/>
    <w:uiPriority w:val="9"/>
    <w:semiHidden/>
    <w:rsid w:val="00E77835"/>
    <w:rPr>
      <w:rFonts w:asciiTheme="majorHAnsi" w:eastAsiaTheme="majorEastAsia" w:hAnsiTheme="majorHAnsi" w:cstheme="majorBidi"/>
      <w:color w:val="BD9100" w:themeColor="accent1" w:themeShade="BF"/>
      <w:sz w:val="20"/>
    </w:rPr>
  </w:style>
  <w:style w:type="character" w:customStyle="1" w:styleId="berschrift6Zchn">
    <w:name w:val="Überschrift 6 Zchn"/>
    <w:basedOn w:val="Absatz-Standardschriftart"/>
    <w:link w:val="berschrift6"/>
    <w:uiPriority w:val="9"/>
    <w:semiHidden/>
    <w:rsid w:val="00E77835"/>
    <w:rPr>
      <w:rFonts w:asciiTheme="majorHAnsi" w:eastAsiaTheme="majorEastAsia" w:hAnsiTheme="majorHAnsi" w:cstheme="majorBidi"/>
      <w:color w:val="7E6000" w:themeColor="accent1" w:themeShade="7F"/>
      <w:sz w:val="20"/>
    </w:rPr>
  </w:style>
  <w:style w:type="character" w:customStyle="1" w:styleId="berschrift7Zchn">
    <w:name w:val="Überschrift 7 Zchn"/>
    <w:basedOn w:val="Absatz-Standardschriftart"/>
    <w:link w:val="berschrift7"/>
    <w:uiPriority w:val="9"/>
    <w:semiHidden/>
    <w:rsid w:val="00E77835"/>
    <w:rPr>
      <w:rFonts w:asciiTheme="majorHAnsi" w:eastAsiaTheme="majorEastAsia" w:hAnsiTheme="majorHAnsi" w:cstheme="majorBidi"/>
      <w:i/>
      <w:iCs/>
      <w:color w:val="7E6000" w:themeColor="accent1" w:themeShade="7F"/>
      <w:sz w:val="20"/>
    </w:rPr>
  </w:style>
  <w:style w:type="character" w:customStyle="1" w:styleId="berschrift8Zchn">
    <w:name w:val="Überschrift 8 Zchn"/>
    <w:basedOn w:val="Absatz-Standardschriftart"/>
    <w:link w:val="berschrift8"/>
    <w:uiPriority w:val="9"/>
    <w:semiHidden/>
    <w:rsid w:val="00E77835"/>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E77835"/>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next w:val="Standard"/>
    <w:uiPriority w:val="34"/>
    <w:rsid w:val="009A03B5"/>
    <w:pPr>
      <w:keepNext/>
      <w:keepLines/>
      <w:numPr>
        <w:numId w:val="13"/>
      </w:numPr>
      <w:spacing w:after="40" w:line="240" w:lineRule="auto"/>
      <w:ind w:left="227" w:hanging="227"/>
    </w:pPr>
    <w:rPr>
      <w:rFonts w:ascii="Calibri" w:hAnsi="Calibri"/>
    </w:rPr>
  </w:style>
  <w:style w:type="paragraph" w:styleId="Sprechblasentext">
    <w:name w:val="Balloon Text"/>
    <w:basedOn w:val="Standard"/>
    <w:link w:val="SprechblasentextZchn"/>
    <w:uiPriority w:val="99"/>
    <w:semiHidden/>
    <w:unhideWhenUsed/>
    <w:rsid w:val="009D1F23"/>
    <w:pPr>
      <w:spacing w:line="240" w:lineRule="auto"/>
    </w:pPr>
    <w:rPr>
      <w:rFonts w:ascii="Segoe UI" w:hAnsi="Segoe UI" w:cs="Segoe UI"/>
      <w:sz w:val="18"/>
      <w:szCs w:val="18"/>
    </w:rPr>
  </w:style>
  <w:style w:type="paragraph" w:styleId="Aufzhlungszeichen">
    <w:name w:val="List Bullet"/>
    <w:basedOn w:val="Standard"/>
    <w:uiPriority w:val="99"/>
    <w:semiHidden/>
    <w:unhideWhenUsed/>
    <w:rsid w:val="009A03B5"/>
    <w:pPr>
      <w:numPr>
        <w:numId w:val="15"/>
      </w:numPr>
      <w:contextualSpacing/>
    </w:pPr>
  </w:style>
  <w:style w:type="paragraph" w:styleId="Aufzhlungszeichen2">
    <w:name w:val="List Bullet 2"/>
    <w:basedOn w:val="Standard"/>
    <w:uiPriority w:val="99"/>
    <w:semiHidden/>
    <w:unhideWhenUsed/>
    <w:rsid w:val="009A03B5"/>
    <w:pPr>
      <w:numPr>
        <w:numId w:val="16"/>
      </w:numPr>
      <w:contextualSpacing/>
    </w:pPr>
  </w:style>
  <w:style w:type="paragraph" w:styleId="Aufzhlungszeichen4">
    <w:name w:val="List Bullet 4"/>
    <w:basedOn w:val="Standard"/>
    <w:uiPriority w:val="99"/>
    <w:semiHidden/>
    <w:unhideWhenUsed/>
    <w:rsid w:val="009A03B5"/>
    <w:pPr>
      <w:numPr>
        <w:numId w:val="17"/>
      </w:numPr>
      <w:contextualSpacing/>
    </w:pPr>
  </w:style>
  <w:style w:type="paragraph" w:styleId="Liste">
    <w:name w:val="List"/>
    <w:basedOn w:val="Standard"/>
    <w:uiPriority w:val="99"/>
    <w:semiHidden/>
    <w:unhideWhenUsed/>
    <w:rsid w:val="009A03B5"/>
    <w:pPr>
      <w:ind w:left="283" w:hanging="283"/>
      <w:contextualSpacing/>
    </w:pPr>
  </w:style>
  <w:style w:type="character" w:customStyle="1" w:styleId="SprechblasentextZchn">
    <w:name w:val="Sprechblasentext Zchn"/>
    <w:basedOn w:val="Absatz-Standardschriftart"/>
    <w:link w:val="Sprechblasentext"/>
    <w:uiPriority w:val="99"/>
    <w:semiHidden/>
    <w:rsid w:val="009D1F23"/>
    <w:rPr>
      <w:rFonts w:ascii="Segoe UI" w:hAnsi="Segoe UI" w:cs="Segoe UI"/>
      <w:sz w:val="18"/>
      <w:szCs w:val="18"/>
    </w:rPr>
  </w:style>
  <w:style w:type="table" w:customStyle="1" w:styleId="TabellemitLinien">
    <w:name w:val="Tabelle mit Linien"/>
    <w:basedOn w:val="NormaleTabelle"/>
    <w:uiPriority w:val="99"/>
    <w:rsid w:val="005171CB"/>
    <w:pPr>
      <w:spacing w:after="0" w:line="288" w:lineRule="auto"/>
    </w:pPr>
    <w:rPr>
      <w:sz w:val="20"/>
    </w:rPr>
    <w:tblPr>
      <w:tblBorders>
        <w:top w:val="single" w:sz="2" w:space="0" w:color="auto"/>
        <w:bottom w:val="single" w:sz="2" w:space="0" w:color="auto"/>
        <w:insideH w:val="single" w:sz="2" w:space="0" w:color="auto"/>
      </w:tblBorders>
      <w:tblCellMar>
        <w:top w:w="28" w:type="dxa"/>
        <w:left w:w="0" w:type="dxa"/>
        <w:bottom w:w="28" w:type="dxa"/>
        <w:right w:w="0" w:type="dxa"/>
      </w:tblCellMar>
    </w:tblPr>
  </w:style>
  <w:style w:type="character" w:styleId="Hyperlink">
    <w:name w:val="Hyperlink"/>
    <w:basedOn w:val="Absatz-Standardschriftart"/>
    <w:uiPriority w:val="99"/>
    <w:unhideWhenUsed/>
    <w:qFormat/>
    <w:rsid w:val="00B91045"/>
    <w:rPr>
      <w:color w:val="175DA8" w:themeColor="background2"/>
      <w:u w:val="single"/>
    </w:rPr>
  </w:style>
  <w:style w:type="character" w:styleId="NichtaufgelsteErwhnung">
    <w:name w:val="Unresolved Mention"/>
    <w:basedOn w:val="Absatz-Standardschriftart"/>
    <w:uiPriority w:val="99"/>
    <w:semiHidden/>
    <w:unhideWhenUsed/>
    <w:rsid w:val="00174119"/>
    <w:rPr>
      <w:color w:val="605E5C"/>
      <w:shd w:val="clear" w:color="auto" w:fill="E1DFDD"/>
    </w:rPr>
  </w:style>
  <w:style w:type="paragraph" w:styleId="StandardWeb">
    <w:name w:val="Normal (Web)"/>
    <w:basedOn w:val="Standard"/>
    <w:uiPriority w:val="99"/>
    <w:semiHidden/>
    <w:unhideWhenUsed/>
    <w:rsid w:val="00D3718F"/>
    <w:pPr>
      <w:spacing w:before="100" w:beforeAutospacing="1" w:after="100" w:afterAutospacing="1" w:line="240" w:lineRule="auto"/>
    </w:pPr>
    <w:rPr>
      <w:rFonts w:ascii="Times New Roman" w:eastAsia="Times New Roman" w:hAnsi="Times New Roman" w:cs="Times New Roman"/>
      <w:sz w:val="24"/>
      <w:szCs w:val="24"/>
      <w:lang w:val="de-CH" w:eastAsia="de-CH"/>
    </w:rPr>
  </w:style>
  <w:style w:type="character" w:customStyle="1" w:styleId="grey-text">
    <w:name w:val="grey-text"/>
    <w:basedOn w:val="Absatz-Standardschriftart"/>
    <w:rsid w:val="00D37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374608">
      <w:bodyDiv w:val="1"/>
      <w:marLeft w:val="0"/>
      <w:marRight w:val="0"/>
      <w:marTop w:val="0"/>
      <w:marBottom w:val="0"/>
      <w:divBdr>
        <w:top w:val="none" w:sz="0" w:space="0" w:color="auto"/>
        <w:left w:val="none" w:sz="0" w:space="0" w:color="auto"/>
        <w:bottom w:val="none" w:sz="0" w:space="0" w:color="auto"/>
        <w:right w:val="none" w:sz="0" w:space="0" w:color="auto"/>
      </w:divBdr>
      <w:divsChild>
        <w:div w:id="1543983280">
          <w:marLeft w:val="0"/>
          <w:marRight w:val="0"/>
          <w:marTop w:val="0"/>
          <w:marBottom w:val="0"/>
          <w:divBdr>
            <w:top w:val="none" w:sz="0" w:space="0" w:color="auto"/>
            <w:left w:val="none" w:sz="0" w:space="0" w:color="auto"/>
            <w:bottom w:val="none" w:sz="0" w:space="0" w:color="auto"/>
            <w:right w:val="none" w:sz="0" w:space="0" w:color="auto"/>
          </w:divBdr>
          <w:divsChild>
            <w:div w:id="137962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93235">
      <w:bodyDiv w:val="1"/>
      <w:marLeft w:val="0"/>
      <w:marRight w:val="0"/>
      <w:marTop w:val="0"/>
      <w:marBottom w:val="0"/>
      <w:divBdr>
        <w:top w:val="none" w:sz="0" w:space="0" w:color="auto"/>
        <w:left w:val="none" w:sz="0" w:space="0" w:color="auto"/>
        <w:bottom w:val="none" w:sz="0" w:space="0" w:color="auto"/>
        <w:right w:val="none" w:sz="0" w:space="0" w:color="auto"/>
      </w:divBdr>
      <w:divsChild>
        <w:div w:id="511839712">
          <w:marLeft w:val="0"/>
          <w:marRight w:val="0"/>
          <w:marTop w:val="0"/>
          <w:marBottom w:val="0"/>
          <w:divBdr>
            <w:top w:val="none" w:sz="0" w:space="0" w:color="auto"/>
            <w:left w:val="none" w:sz="0" w:space="0" w:color="auto"/>
            <w:bottom w:val="none" w:sz="0" w:space="0" w:color="auto"/>
            <w:right w:val="none" w:sz="0" w:space="0" w:color="auto"/>
          </w:divBdr>
          <w:divsChild>
            <w:div w:id="346299755">
              <w:marLeft w:val="0"/>
              <w:marRight w:val="0"/>
              <w:marTop w:val="0"/>
              <w:marBottom w:val="0"/>
              <w:divBdr>
                <w:top w:val="none" w:sz="0" w:space="0" w:color="auto"/>
                <w:left w:val="none" w:sz="0" w:space="0" w:color="auto"/>
                <w:bottom w:val="none" w:sz="0" w:space="0" w:color="auto"/>
                <w:right w:val="none" w:sz="0" w:space="0" w:color="auto"/>
              </w:divBdr>
            </w:div>
          </w:divsChild>
        </w:div>
        <w:div w:id="1895844362">
          <w:marLeft w:val="0"/>
          <w:marRight w:val="0"/>
          <w:marTop w:val="0"/>
          <w:marBottom w:val="0"/>
          <w:divBdr>
            <w:top w:val="none" w:sz="0" w:space="0" w:color="auto"/>
            <w:left w:val="none" w:sz="0" w:space="0" w:color="auto"/>
            <w:bottom w:val="none" w:sz="0" w:space="0" w:color="auto"/>
            <w:right w:val="none" w:sz="0" w:space="0" w:color="auto"/>
          </w:divBdr>
          <w:divsChild>
            <w:div w:id="113456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lv.li/inhalt/1312/amtsstellen/amt-fur-statistik-liechtenste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VLIMAAD01\Users\renefrommelt\Desktop\Nicole.thoeny@liechtenstein.l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iechtenstein-business.li" TargetMode="External"/><Relationship Id="rId4" Type="http://schemas.openxmlformats.org/officeDocument/2006/relationships/settings" Target="settings.xml"/><Relationship Id="rId9" Type="http://schemas.openxmlformats.org/officeDocument/2006/relationships/hyperlink" Target="https://www.tourismus.li"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vlimaad01\daten$\14_Marke%20Liechtenstein\00_VORLAGEN\Medienmitteilung\Medienmitteilung.dotx" TargetMode="External"/></Relationships>
</file>

<file path=word/theme/theme1.xml><?xml version="1.0" encoding="utf-8"?>
<a:theme xmlns:a="http://schemas.openxmlformats.org/drawingml/2006/main" name="Office">
  <a:themeElements>
    <a:clrScheme name="LM - Primärfarben">
      <a:dk1>
        <a:sysClr val="windowText" lastClr="000000"/>
      </a:dk1>
      <a:lt1>
        <a:sysClr val="window" lastClr="FFFFFF"/>
      </a:lt1>
      <a:dk2>
        <a:srgbClr val="E32D3D"/>
      </a:dk2>
      <a:lt2>
        <a:srgbClr val="175DA8"/>
      </a:lt2>
      <a:accent1>
        <a:srgbClr val="FDC300"/>
      </a:accent1>
      <a:accent2>
        <a:srgbClr val="3A3E41"/>
      </a:accent2>
      <a:accent3>
        <a:srgbClr val="FFFFFF"/>
      </a:accent3>
      <a:accent4>
        <a:srgbClr val="FFFFFF"/>
      </a:accent4>
      <a:accent5>
        <a:srgbClr val="FFFFFF"/>
      </a:accent5>
      <a:accent6>
        <a:srgbClr val="FFFFFF"/>
      </a:accent6>
      <a:hlink>
        <a:srgbClr val="FFFFFF"/>
      </a:hlink>
      <a:folHlink>
        <a:srgbClr val="FFFF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3732E-54F7-4E55-8692-2AA5B1681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Medienmitteilung</Template>
  <TotalTime>0</TotalTime>
  <Pages>3</Pages>
  <Words>466</Words>
  <Characters>2936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Thoeny</dc:creator>
  <cp:keywords/>
  <dc:description/>
  <cp:lastModifiedBy>Nicole Thoeny</cp:lastModifiedBy>
  <cp:revision>3</cp:revision>
  <cp:lastPrinted>2020-10-15T11:31:00Z</cp:lastPrinted>
  <dcterms:created xsi:type="dcterms:W3CDTF">2021-02-16T08:57:00Z</dcterms:created>
  <dcterms:modified xsi:type="dcterms:W3CDTF">2021-02-16T09:27:00Z</dcterms:modified>
</cp:coreProperties>
</file>